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92B" w:rsidRDefault="00205A4C" w:rsidP="00391CDB">
      <w:pPr>
        <w:pStyle w:val="a4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480175" cy="9162471"/>
            <wp:effectExtent l="19050" t="0" r="0" b="0"/>
            <wp:docPr id="1" name="Рисунок 1" descr="C:\Users\1 группа\Desktop\Новая папка (2)\кол.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 группа\Desktop\Новая папка (2)\кол.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62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1CDB" w:rsidRDefault="00BD192A" w:rsidP="00391CDB">
      <w:pPr>
        <w:pStyle w:val="a4"/>
        <w:jc w:val="both"/>
        <w:rPr>
          <w:sz w:val="28"/>
          <w:szCs w:val="28"/>
        </w:rPr>
      </w:pPr>
      <w:r w:rsidRPr="00391CDB">
        <w:rPr>
          <w:sz w:val="28"/>
          <w:szCs w:val="28"/>
        </w:rPr>
        <w:lastRenderedPageBreak/>
        <w:t>В соответствии с внесением изменений и дополнений в Соглашение между Управлением образования Исполнительного комитета муниципального образования Казани и Татарстанской республиканской организацией Общероссийского Профсоюза образования на 2021-2023гг. дополнить Коллективный</w:t>
      </w:r>
      <w:r w:rsidR="00391CDB" w:rsidRPr="00391CDB">
        <w:rPr>
          <w:sz w:val="28"/>
          <w:szCs w:val="28"/>
        </w:rPr>
        <w:t xml:space="preserve"> договор</w:t>
      </w:r>
      <w:r w:rsidR="00391CDB">
        <w:t xml:space="preserve"> </w:t>
      </w:r>
      <w:proofErr w:type="spellStart"/>
      <w:r w:rsidR="00391CDB">
        <w:rPr>
          <w:sz w:val="28"/>
          <w:szCs w:val="28"/>
        </w:rPr>
        <w:t>Муниципальн</w:t>
      </w:r>
      <w:proofErr w:type="spellEnd"/>
      <w:r w:rsidR="00391CDB">
        <w:rPr>
          <w:sz w:val="28"/>
          <w:szCs w:val="28"/>
          <w:lang w:val="tt-RU"/>
        </w:rPr>
        <w:t>ого</w:t>
      </w:r>
      <w:r w:rsidR="00391CDB">
        <w:rPr>
          <w:sz w:val="28"/>
          <w:szCs w:val="28"/>
        </w:rPr>
        <w:t xml:space="preserve">  </w:t>
      </w:r>
      <w:r w:rsidR="00391CDB">
        <w:rPr>
          <w:sz w:val="28"/>
          <w:szCs w:val="28"/>
          <w:lang w:val="tt-RU"/>
        </w:rPr>
        <w:t>автоном</w:t>
      </w:r>
      <w:r w:rsidR="00391CDB">
        <w:rPr>
          <w:sz w:val="28"/>
          <w:szCs w:val="28"/>
        </w:rPr>
        <w:t>но</w:t>
      </w:r>
      <w:r w:rsidR="00391CDB">
        <w:rPr>
          <w:sz w:val="28"/>
          <w:szCs w:val="28"/>
          <w:lang w:val="tt-RU"/>
        </w:rPr>
        <w:t>много дошкол</w:t>
      </w:r>
      <w:proofErr w:type="spellStart"/>
      <w:r w:rsidR="00391CDB">
        <w:rPr>
          <w:sz w:val="28"/>
          <w:szCs w:val="28"/>
        </w:rPr>
        <w:t>ь</w:t>
      </w:r>
      <w:proofErr w:type="spellEnd"/>
      <w:r w:rsidR="00391CDB">
        <w:rPr>
          <w:sz w:val="28"/>
          <w:szCs w:val="28"/>
          <w:lang w:val="tt-RU"/>
        </w:rPr>
        <w:t>ного</w:t>
      </w:r>
      <w:r w:rsidR="00391CDB">
        <w:rPr>
          <w:sz w:val="28"/>
          <w:szCs w:val="28"/>
        </w:rPr>
        <w:t xml:space="preserve"> образовательного  учреждения «</w:t>
      </w:r>
      <w:r w:rsidR="00391CDB">
        <w:rPr>
          <w:sz w:val="28"/>
          <w:szCs w:val="28"/>
          <w:lang w:val="tt-RU"/>
        </w:rPr>
        <w:t>Детский сад №340 комбинированного вида</w:t>
      </w:r>
      <w:r w:rsidR="00391CDB">
        <w:rPr>
          <w:sz w:val="28"/>
          <w:szCs w:val="28"/>
        </w:rPr>
        <w:t>»</w:t>
      </w:r>
      <w:r w:rsidR="00391CDB">
        <w:rPr>
          <w:sz w:val="28"/>
          <w:szCs w:val="28"/>
          <w:lang w:val="tt-RU"/>
        </w:rPr>
        <w:t xml:space="preserve"> </w:t>
      </w:r>
      <w:r w:rsidR="00391CDB">
        <w:rPr>
          <w:bCs/>
          <w:sz w:val="28"/>
          <w:szCs w:val="28"/>
        </w:rPr>
        <w:t xml:space="preserve">Московского района </w:t>
      </w:r>
      <w:proofErr w:type="gramStart"/>
      <w:r w:rsidR="00391CDB">
        <w:rPr>
          <w:bCs/>
          <w:sz w:val="28"/>
          <w:szCs w:val="28"/>
        </w:rPr>
        <w:t>г</w:t>
      </w:r>
      <w:proofErr w:type="gramEnd"/>
      <w:r w:rsidR="00391CDB">
        <w:rPr>
          <w:bCs/>
          <w:sz w:val="28"/>
          <w:szCs w:val="28"/>
        </w:rPr>
        <w:t>. Казани</w:t>
      </w:r>
    </w:p>
    <w:p w:rsidR="00BD192A" w:rsidRDefault="00BD192A" w:rsidP="005B620D">
      <w:pPr>
        <w:spacing w:line="288" w:lineRule="auto"/>
        <w:jc w:val="both"/>
      </w:pPr>
      <w:r>
        <w:t xml:space="preserve"> на 2021-2024 годы следующими нормами:</w:t>
      </w:r>
    </w:p>
    <w:p w:rsidR="00BD192A" w:rsidRPr="005B620D" w:rsidRDefault="00BD192A" w:rsidP="005B620D">
      <w:pPr>
        <w:spacing w:line="288" w:lineRule="auto"/>
        <w:jc w:val="both"/>
        <w:rPr>
          <w:b/>
        </w:rPr>
      </w:pPr>
      <w:r>
        <w:tab/>
      </w:r>
      <w:r w:rsidRPr="005B620D">
        <w:rPr>
          <w:b/>
        </w:rPr>
        <w:t xml:space="preserve">в разделе </w:t>
      </w:r>
      <w:r w:rsidRPr="005B620D">
        <w:rPr>
          <w:b/>
          <w:lang w:val="en-US"/>
        </w:rPr>
        <w:t>I</w:t>
      </w:r>
      <w:r w:rsidRPr="005B620D">
        <w:rPr>
          <w:b/>
        </w:rPr>
        <w:t>.</w:t>
      </w:r>
      <w:r w:rsidR="00284D11" w:rsidRPr="005B620D">
        <w:rPr>
          <w:b/>
        </w:rPr>
        <w:t xml:space="preserve"> «</w:t>
      </w:r>
      <w:r w:rsidRPr="005B620D">
        <w:rPr>
          <w:b/>
        </w:rPr>
        <w:t>Общие положения</w:t>
      </w:r>
      <w:r w:rsidR="00284D11" w:rsidRPr="005B620D">
        <w:rPr>
          <w:b/>
        </w:rPr>
        <w:t>»</w:t>
      </w:r>
      <w:r w:rsidRPr="005B620D">
        <w:rPr>
          <w:b/>
        </w:rPr>
        <w:t>:</w:t>
      </w:r>
    </w:p>
    <w:p w:rsidR="00BD192A" w:rsidRDefault="00E160DF" w:rsidP="005B620D">
      <w:pPr>
        <w:spacing w:line="288" w:lineRule="auto"/>
        <w:jc w:val="both"/>
      </w:pPr>
      <w:r>
        <w:tab/>
      </w:r>
      <w:r w:rsidR="00284D11">
        <w:t>абзац десять пункта 1.2 изложить в следующей редакции:</w:t>
      </w:r>
    </w:p>
    <w:p w:rsidR="00284D11" w:rsidRDefault="00284D11" w:rsidP="005B620D">
      <w:pPr>
        <w:spacing w:line="288" w:lineRule="auto"/>
        <w:jc w:val="both"/>
      </w:pPr>
      <w:r>
        <w:tab/>
        <w:t>«Отраслевое соглашение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2021-2023 годы»;</w:t>
      </w:r>
    </w:p>
    <w:p w:rsidR="00284D11" w:rsidRDefault="00284D11" w:rsidP="005B620D">
      <w:pPr>
        <w:spacing w:line="288" w:lineRule="auto"/>
        <w:jc w:val="both"/>
      </w:pPr>
      <w:r>
        <w:tab/>
        <w:t>абзац одиннадцатый пункта 1.2 изложить в следующей редакции:</w:t>
      </w:r>
    </w:p>
    <w:p w:rsidR="00284D11" w:rsidRDefault="00284D11" w:rsidP="005B620D">
      <w:pPr>
        <w:spacing w:line="288" w:lineRule="auto"/>
        <w:jc w:val="both"/>
      </w:pPr>
      <w:r>
        <w:tab/>
        <w:t>«</w:t>
      </w:r>
      <w:r w:rsidRPr="00284D11">
        <w:t xml:space="preserve">Отраслевое соглашение между </w:t>
      </w:r>
      <w:r>
        <w:t>Управлением образования Исполнительного комитета муниципального образования г</w:t>
      </w:r>
      <w:proofErr w:type="gramStart"/>
      <w:r>
        <w:t>.К</w:t>
      </w:r>
      <w:proofErr w:type="gramEnd"/>
      <w:r>
        <w:t>азани</w:t>
      </w:r>
      <w:r w:rsidRPr="00284D11">
        <w:t xml:space="preserve"> и Татарстанской республиканской организацией Общероссийского Профсоюза образования на 2021-2023 годы</w:t>
      </w:r>
      <w:r>
        <w:t>»;</w:t>
      </w:r>
    </w:p>
    <w:p w:rsidR="00284D11" w:rsidRPr="005B620D" w:rsidRDefault="00284D11" w:rsidP="005B620D">
      <w:pPr>
        <w:spacing w:line="288" w:lineRule="auto"/>
        <w:jc w:val="both"/>
        <w:rPr>
          <w:b/>
        </w:rPr>
      </w:pPr>
      <w:r>
        <w:tab/>
      </w:r>
      <w:r w:rsidRPr="005B620D">
        <w:rPr>
          <w:b/>
        </w:rPr>
        <w:t xml:space="preserve">в разделе </w:t>
      </w:r>
      <w:r w:rsidRPr="005B620D">
        <w:rPr>
          <w:b/>
          <w:lang w:val="en-US"/>
        </w:rPr>
        <w:t>II</w:t>
      </w:r>
      <w:r w:rsidRPr="005B620D">
        <w:rPr>
          <w:b/>
        </w:rPr>
        <w:t>. «Трудовой договор, гарантии при заключении, изменении и расторжении трудового договора»:</w:t>
      </w:r>
    </w:p>
    <w:p w:rsidR="00284D11" w:rsidRDefault="00EA68FA" w:rsidP="005B620D">
      <w:pPr>
        <w:spacing w:line="288" w:lineRule="auto"/>
        <w:jc w:val="both"/>
      </w:pPr>
      <w:r>
        <w:tab/>
        <w:t>дополнить пунктом 2.2.20</w:t>
      </w:r>
      <w:r w:rsidR="00284D11">
        <w:t xml:space="preserve"> следующего содержания:</w:t>
      </w:r>
    </w:p>
    <w:p w:rsidR="00284D11" w:rsidRDefault="00284D11" w:rsidP="005B620D">
      <w:pPr>
        <w:spacing w:line="288" w:lineRule="auto"/>
        <w:jc w:val="both"/>
      </w:pPr>
      <w:r>
        <w:tab/>
        <w:t xml:space="preserve">«В исключительных случаях, предусмотренных статьей </w:t>
      </w:r>
      <w:r w:rsidR="00431BF3">
        <w:t>312.9 Трудового кодекса РФ, по инициативе работодателя работник может быть временно переведен на дистанционную работу без согласия работника.</w:t>
      </w:r>
    </w:p>
    <w:p w:rsidR="00431BF3" w:rsidRDefault="00431BF3" w:rsidP="005B620D">
      <w:pPr>
        <w:spacing w:line="288" w:lineRule="auto"/>
        <w:jc w:val="both"/>
      </w:pPr>
      <w:r>
        <w:tab/>
        <w:t>В этот период работодатель обеспечивает работника необходимым для выполнения трудовой функции дистанционно оборудованием, программно-техническими средствами, средствами защиты информации, производит иное возмещение, предусмотренное законодательством.</w:t>
      </w:r>
    </w:p>
    <w:p w:rsidR="00431BF3" w:rsidRDefault="00431BF3" w:rsidP="005B620D">
      <w:pPr>
        <w:spacing w:line="288" w:lineRule="auto"/>
        <w:jc w:val="both"/>
      </w:pPr>
      <w:r>
        <w:tab/>
        <w:t>Условия, срок, список работников,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актом, который принимается с учетом мнения профсоюзной организации.</w:t>
      </w:r>
    </w:p>
    <w:p w:rsidR="00431BF3" w:rsidRDefault="00431BF3" w:rsidP="005B620D">
      <w:pPr>
        <w:spacing w:line="288" w:lineRule="auto"/>
        <w:jc w:val="both"/>
      </w:pPr>
      <w:r>
        <w:tab/>
      </w:r>
      <w:r w:rsidRPr="00431BF3">
        <w:t>Осуществлять временный перевод на режим дистанционной работы при реализации мер по обеспечению вакцинации против COVID -19</w:t>
      </w:r>
      <w:r>
        <w:t>»;</w:t>
      </w:r>
    </w:p>
    <w:p w:rsidR="00431BF3" w:rsidRPr="005B620D" w:rsidRDefault="00431BF3" w:rsidP="005B620D">
      <w:pPr>
        <w:spacing w:line="288" w:lineRule="auto"/>
        <w:jc w:val="both"/>
        <w:rPr>
          <w:b/>
        </w:rPr>
      </w:pPr>
      <w:r>
        <w:tab/>
      </w:r>
      <w:r w:rsidRPr="005B620D">
        <w:rPr>
          <w:b/>
        </w:rPr>
        <w:t xml:space="preserve">в разделе </w:t>
      </w:r>
      <w:r w:rsidRPr="005B620D">
        <w:rPr>
          <w:b/>
          <w:lang w:val="en-US"/>
        </w:rPr>
        <w:t>III</w:t>
      </w:r>
      <w:r w:rsidRPr="005B620D">
        <w:rPr>
          <w:b/>
        </w:rPr>
        <w:t>. «Рабочее время и время отдыха»:</w:t>
      </w:r>
    </w:p>
    <w:p w:rsidR="00431BF3" w:rsidRDefault="00431BF3" w:rsidP="005B620D">
      <w:pPr>
        <w:spacing w:line="288" w:lineRule="auto"/>
        <w:jc w:val="both"/>
      </w:pPr>
      <w:r>
        <w:tab/>
        <w:t>дополнить пунктом 3.1.17.1 следующего содержания:</w:t>
      </w:r>
    </w:p>
    <w:p w:rsidR="00431BF3" w:rsidRDefault="00431BF3" w:rsidP="005B620D">
      <w:pPr>
        <w:spacing w:line="288" w:lineRule="auto"/>
        <w:jc w:val="both"/>
      </w:pPr>
      <w:r>
        <w:tab/>
        <w:t>«</w:t>
      </w:r>
      <w:r w:rsidRPr="00431BF3">
        <w:t>Инвалидам предоставляется ежегодный отпуск не менее 30 календарных дней. (ст. 92 ТК РФ, ст.23 Федерального закона от 24 ноября 1995 года № 181-ФЗ «О социальной защите инвалидов в Российской Федерации»)</w:t>
      </w:r>
      <w:proofErr w:type="gramStart"/>
      <w:r w:rsidRPr="00431BF3">
        <w:t>.»</w:t>
      </w:r>
      <w:proofErr w:type="gramEnd"/>
      <w:r w:rsidRPr="00431BF3">
        <w:t>;</w:t>
      </w:r>
    </w:p>
    <w:p w:rsidR="00431BF3" w:rsidRDefault="00431BF3" w:rsidP="005B620D">
      <w:pPr>
        <w:spacing w:line="288" w:lineRule="auto"/>
        <w:jc w:val="both"/>
      </w:pPr>
      <w:r>
        <w:tab/>
        <w:t>дополнить пунктом 3.1.17.2 следующего со</w:t>
      </w:r>
      <w:r w:rsidR="003E7F3F">
        <w:t>д</w:t>
      </w:r>
      <w:r>
        <w:t>ержания:</w:t>
      </w:r>
    </w:p>
    <w:p w:rsidR="00056C4A" w:rsidRDefault="00205A4C" w:rsidP="00205A4C">
      <w:pPr>
        <w:spacing w:line="288" w:lineRule="auto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6480175" cy="9162471"/>
            <wp:effectExtent l="19050" t="0" r="0" b="0"/>
            <wp:docPr id="2" name="Рисунок 2" descr="C:\Users\1 группа\Desktop\Новая папка (2)\кол.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 группа\Desktop\Новая папка (2)\кол.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62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56C4A" w:rsidSect="00D92444">
      <w:pgSz w:w="11906" w:h="16838"/>
      <w:pgMar w:top="1134" w:right="567" w:bottom="1134" w:left="1134" w:header="720" w:footer="1134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20"/>
  <w:displayHorizontalDrawingGridEvery w:val="0"/>
  <w:displayVerticalDrawingGridEvery w:val="2"/>
  <w:characterSpacingControl w:val="doNotCompress"/>
  <w:compat/>
  <w:rsids>
    <w:rsidRoot w:val="00BD192A"/>
    <w:rsid w:val="00056C4A"/>
    <w:rsid w:val="0007577B"/>
    <w:rsid w:val="0008492B"/>
    <w:rsid w:val="00205A4C"/>
    <w:rsid w:val="00244967"/>
    <w:rsid w:val="00284D11"/>
    <w:rsid w:val="002E4746"/>
    <w:rsid w:val="00335958"/>
    <w:rsid w:val="00391CDB"/>
    <w:rsid w:val="003D217D"/>
    <w:rsid w:val="003E7F3F"/>
    <w:rsid w:val="00431BF3"/>
    <w:rsid w:val="00440904"/>
    <w:rsid w:val="0048080C"/>
    <w:rsid w:val="005B620D"/>
    <w:rsid w:val="005C4D7F"/>
    <w:rsid w:val="005E059A"/>
    <w:rsid w:val="0079087B"/>
    <w:rsid w:val="00961199"/>
    <w:rsid w:val="00AB05D5"/>
    <w:rsid w:val="00B5456A"/>
    <w:rsid w:val="00B652F6"/>
    <w:rsid w:val="00BD192A"/>
    <w:rsid w:val="00D0309E"/>
    <w:rsid w:val="00D47C3E"/>
    <w:rsid w:val="00D92444"/>
    <w:rsid w:val="00E160DF"/>
    <w:rsid w:val="00E441F5"/>
    <w:rsid w:val="00EA68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3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5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99"/>
    <w:locked/>
    <w:rsid w:val="00391CDB"/>
    <w:rPr>
      <w:sz w:val="24"/>
      <w:szCs w:val="24"/>
    </w:rPr>
  </w:style>
  <w:style w:type="paragraph" w:styleId="a4">
    <w:name w:val="No Spacing"/>
    <w:link w:val="a3"/>
    <w:uiPriority w:val="99"/>
    <w:qFormat/>
    <w:rsid w:val="00391CDB"/>
    <w:pPr>
      <w:spacing w:line="240" w:lineRule="auto"/>
    </w:pPr>
    <w:rPr>
      <w:sz w:val="24"/>
      <w:szCs w:val="24"/>
    </w:rPr>
  </w:style>
  <w:style w:type="paragraph" w:styleId="3">
    <w:name w:val="Body Text 3"/>
    <w:basedOn w:val="a"/>
    <w:link w:val="30"/>
    <w:rsid w:val="00056C4A"/>
    <w:pPr>
      <w:spacing w:line="240" w:lineRule="auto"/>
      <w:jc w:val="both"/>
    </w:pPr>
    <w:rPr>
      <w:rFonts w:eastAsia="Times New Roman" w:cs="Times New Roman"/>
      <w:szCs w:val="28"/>
      <w:lang w:eastAsia="ru-RU"/>
    </w:rPr>
  </w:style>
  <w:style w:type="character" w:customStyle="1" w:styleId="30">
    <w:name w:val="Основной текст 3 Знак"/>
    <w:basedOn w:val="a0"/>
    <w:link w:val="3"/>
    <w:rsid w:val="00056C4A"/>
    <w:rPr>
      <w:rFonts w:eastAsia="Times New Roman" w:cs="Times New Roman"/>
      <w:szCs w:val="28"/>
      <w:lang w:eastAsia="ru-RU"/>
    </w:rPr>
  </w:style>
  <w:style w:type="paragraph" w:customStyle="1" w:styleId="Default">
    <w:name w:val="Default"/>
    <w:rsid w:val="00056C4A"/>
    <w:pPr>
      <w:autoSpaceDE w:val="0"/>
      <w:autoSpaceDN w:val="0"/>
      <w:adjustRightInd w:val="0"/>
      <w:spacing w:line="240" w:lineRule="auto"/>
    </w:pPr>
    <w:rPr>
      <w:rFonts w:eastAsia="Times New Roman" w:cs="Times New Roman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05A4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A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3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74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3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Microsoft</cp:lastModifiedBy>
  <cp:revision>13</cp:revision>
  <cp:lastPrinted>2022-03-11T11:11:00Z</cp:lastPrinted>
  <dcterms:created xsi:type="dcterms:W3CDTF">2022-02-14T12:45:00Z</dcterms:created>
  <dcterms:modified xsi:type="dcterms:W3CDTF">2022-03-25T09:58:00Z</dcterms:modified>
</cp:coreProperties>
</file>